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98" w:rsidRPr="001F67D4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1F67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ОБЩИНСКА </w:t>
      </w:r>
      <w:r w:rsidRPr="001F67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 w:rsidRPr="001F67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T</w:t>
      </w:r>
      <w:r w:rsidRPr="001F67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УТРАКАН</w:t>
      </w:r>
    </w:p>
    <w:p w:rsidR="00B36498" w:rsidRPr="001F67D4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F67D4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B36498" w:rsidRPr="001F67D4" w:rsidRDefault="00B36498" w:rsidP="00B36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bg-BG" w:bidi="bg-BG"/>
        </w:rPr>
      </w:pPr>
    </w:p>
    <w:p w:rsidR="00B36498" w:rsidRPr="006F0FAB" w:rsidRDefault="00B36498" w:rsidP="00B364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1F67D4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 w:bidi="bg-BG"/>
        </w:rPr>
        <w:t>1</w:t>
      </w:r>
      <w:r w:rsidR="0024001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2</w:t>
      </w:r>
    </w:p>
    <w:p w:rsidR="00B36498" w:rsidRPr="001F67D4" w:rsidRDefault="00B36498" w:rsidP="00B364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</w:p>
    <w:p w:rsidR="00B36498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Днес, 30</w:t>
      </w:r>
      <w:r w:rsidRPr="001F67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.09.2019 год., се проведе заседание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Общинска избирателна комисия –</w:t>
      </w:r>
      <w:r w:rsidRPr="001F67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Тутракан, при следния дневен ред:</w:t>
      </w:r>
    </w:p>
    <w:p w:rsidR="00B36498" w:rsidRPr="00B36498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B36498" w:rsidRPr="00B36498" w:rsidRDefault="00B36498" w:rsidP="00B36498">
      <w:pPr>
        <w:pStyle w:val="a4"/>
        <w:widowControl w:val="0"/>
        <w:numPr>
          <w:ilvl w:val="0"/>
          <w:numId w:val="3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Освобождаване на член на секционна избирателна комисия.</w:t>
      </w:r>
    </w:p>
    <w:p w:rsidR="00B36498" w:rsidRPr="00B36498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B36498" w:rsidRPr="00B36498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  <w:t xml:space="preserve">Докладва: Айтен </w:t>
      </w:r>
      <w:proofErr w:type="spellStart"/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, председател</w:t>
      </w:r>
    </w:p>
    <w:p w:rsidR="00B36498" w:rsidRPr="00B36498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B36498" w:rsidRPr="00B36498" w:rsidRDefault="00B36498" w:rsidP="00B36498">
      <w:pPr>
        <w:pStyle w:val="a4"/>
        <w:widowControl w:val="0"/>
        <w:numPr>
          <w:ilvl w:val="0"/>
          <w:numId w:val="3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Допълване на списък с резервни членове на СИК и замяна на член в СИК.</w:t>
      </w:r>
    </w:p>
    <w:p w:rsidR="00B36498" w:rsidRPr="00B36498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B36498" w:rsidRPr="00B36498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  <w:t xml:space="preserve">Докладва: Айтен </w:t>
      </w:r>
      <w:proofErr w:type="spellStart"/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364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, председател</w:t>
      </w:r>
    </w:p>
    <w:p w:rsidR="00B36498" w:rsidRPr="001F67D4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B36498" w:rsidRPr="001F67D4" w:rsidRDefault="00B36498" w:rsidP="00B3649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1F67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B36498" w:rsidRPr="001F67D4" w:rsidRDefault="00B36498" w:rsidP="00B3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Мехмет </w:t>
      </w:r>
      <w:proofErr w:type="spellStart"/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Вехби</w:t>
      </w:r>
      <w:proofErr w:type="spellEnd"/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Зойка Спасова Стефанова, </w:t>
      </w:r>
      <w:r w:rsidR="0024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Невянка Маринова Иванова, </w:t>
      </w: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>Нурджихан Кадир Ибрям, Сашка Сашева Атанасова, Ценка Стефанова Маринова, Снежана Тодорова Дякова, Милко Пенчев Маринов, Никола Василев Иванов, Цветана Петкова Кирова, Марин Костадинов Грънчаров, Митко Иванов Стойков.</w:t>
      </w:r>
    </w:p>
    <w:p w:rsidR="00B36498" w:rsidRPr="001F67D4" w:rsidRDefault="00B36498" w:rsidP="00B3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498" w:rsidRPr="001F67D4" w:rsidRDefault="00B36498" w:rsidP="00B36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24001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Димитринка Димитрова Рашева</w:t>
      </w:r>
    </w:p>
    <w:p w:rsidR="00B36498" w:rsidRPr="001F67D4" w:rsidRDefault="00B36498" w:rsidP="00B3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36498" w:rsidRPr="001F67D4" w:rsidRDefault="00B36498" w:rsidP="00B364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ab/>
      </w:r>
      <w:r w:rsidRPr="001F67D4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При наличието на необходимия кворум, съгл. чл. 85, ал. 3 от ИК, заседанието бе открито в </w:t>
      </w:r>
      <w:r w:rsidRPr="00C15158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17,20 ч.</w:t>
      </w:r>
      <w:r w:rsidRPr="001F67D4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Заседанието на комисията се ръководи от председателя г-жа </w:t>
      </w: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Мехмет </w:t>
      </w:r>
      <w:proofErr w:type="spellStart"/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Вехби</w:t>
      </w:r>
      <w:proofErr w:type="spellEnd"/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6498" w:rsidRPr="001F67D4" w:rsidRDefault="00B36498" w:rsidP="00B364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Сашка Атанасова – член на ОИК Тутракан.</w:t>
      </w:r>
    </w:p>
    <w:p w:rsidR="00B36498" w:rsidRPr="001F67D4" w:rsidRDefault="00B36498" w:rsidP="00B364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</w:p>
    <w:p w:rsidR="00B36498" w:rsidRDefault="00B36498" w:rsidP="00B3649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1F67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1F67D4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Уважаеми членове на ОИК, за днешното заседание сте уведомени лично от техническия сътрудник на ОИК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6498" w:rsidRDefault="00B36498" w:rsidP="00B3649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AB7048" w:rsidRPr="00AB7048" w:rsidRDefault="00B36498" w:rsidP="00AB70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</w:t>
      </w:r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</w:t>
      </w:r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предложение, </w:t>
      </w:r>
      <w:proofErr w:type="spellStart"/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входирано</w:t>
      </w:r>
      <w:proofErr w:type="spellEnd"/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№ 39/30.09.2019 г., подадено от Данаил Николов </w:t>
      </w:r>
      <w:proofErr w:type="spellStart"/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</w:t>
      </w:r>
      <w:proofErr w:type="spellEnd"/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БСП за БЪЛГАРИЯ, за освобождаване на Калинка Димитрова Симеонова като член на СИК 1934 00 711.</w:t>
      </w:r>
    </w:p>
    <w:p w:rsidR="00B36498" w:rsidRPr="001F67D4" w:rsidRDefault="00B36498" w:rsidP="00B3649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становища? Ако няма, то моля да пристъпим към гласуване: </w:t>
      </w:r>
    </w:p>
    <w:p w:rsidR="00B36498" w:rsidRPr="008F5B60" w:rsidRDefault="00B36498" w:rsidP="00B364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5B60">
        <w:rPr>
          <w:rFonts w:ascii="Times New Roman" w:hAnsi="Times New Roman" w:cs="Times New Roman"/>
          <w:sz w:val="24"/>
          <w:szCs w:val="24"/>
        </w:rPr>
        <w:t xml:space="preserve">на </w:t>
      </w:r>
      <w:r w:rsidRPr="008F5B60">
        <w:rPr>
          <w:rFonts w:ascii="Times New Roman" w:hAnsi="Times New Roman" w:cs="Times New Roman"/>
          <w:b/>
          <w:sz w:val="24"/>
          <w:szCs w:val="24"/>
        </w:rPr>
        <w:t xml:space="preserve">РЕШЕНИЕ, </w:t>
      </w:r>
      <w:r w:rsidRPr="008F5B60">
        <w:rPr>
          <w:rFonts w:ascii="Times New Roman" w:hAnsi="Times New Roman" w:cs="Times New Roman"/>
          <w:sz w:val="24"/>
          <w:szCs w:val="24"/>
        </w:rPr>
        <w:t>относно</w:t>
      </w:r>
      <w:r w:rsidRPr="008F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B6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на член от секционни избирателни комисии.</w:t>
      </w:r>
    </w:p>
    <w:p w:rsidR="00B36498" w:rsidRPr="001F67D4" w:rsidRDefault="00B36498" w:rsidP="00B3649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400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</w:pPr>
            <w:r w:rsidRPr="001F67D4"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240012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="002400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6498" w:rsidRPr="001F67D4" w:rsidRDefault="00B36498" w:rsidP="00B36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B36498" w:rsidRPr="001F67D4" w:rsidRDefault="00B36498" w:rsidP="00B3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498" w:rsidRDefault="00B36498" w:rsidP="00B3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65</w:t>
      </w: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B36498" w:rsidRPr="008F5B60" w:rsidRDefault="00B36498" w:rsidP="00B3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6498" w:rsidRPr="00B36498" w:rsidRDefault="00B36498" w:rsidP="00B364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7D05">
        <w:rPr>
          <w:rFonts w:ascii="Times New Roman" w:eastAsia="Times New Roman" w:hAnsi="Times New Roman" w:cs="Times New Roman"/>
          <w:b/>
          <w:lang w:eastAsia="bg-BG"/>
        </w:rPr>
        <w:t xml:space="preserve">ОСВОБОЖДАВА </w:t>
      </w:r>
      <w:r w:rsidRPr="00B364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Калинка Димитрова Симеонова, назначена с Решение № 59-МИ от 26.09.2019 г. на ОИК Тутракан, като член в СИК 1934 00 711 </w:t>
      </w:r>
      <w:r w:rsidRPr="00B36498">
        <w:rPr>
          <w:rFonts w:ascii="Times New Roman" w:eastAsia="Calibri" w:hAnsi="Times New Roman" w:cs="Times New Roman"/>
          <w:bCs/>
          <w:sz w:val="24"/>
          <w:szCs w:val="24"/>
        </w:rPr>
        <w:t>при произвеждане на изборите  за общински съветници и за кметове на 27 октомври 2019 г. и анулира издаденото й удостоверение</w:t>
      </w:r>
      <w:r w:rsidR="003C0B1A">
        <w:rPr>
          <w:rFonts w:ascii="Times New Roman" w:eastAsia="Calibri" w:hAnsi="Times New Roman" w:cs="Times New Roman"/>
          <w:bCs/>
          <w:sz w:val="24"/>
          <w:szCs w:val="24"/>
        </w:rPr>
        <w:t xml:space="preserve"> № 5 от 28.09.2019 г</w:t>
      </w:r>
      <w:r w:rsidRPr="00B3649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36498" w:rsidRDefault="00B36498" w:rsidP="00AB704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</w:p>
    <w:p w:rsidR="00AB7048" w:rsidRPr="00AB7048" w:rsidRDefault="00B36498" w:rsidP="00AB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29D9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ПРЕДСЕДАТЕЛ: </w:t>
      </w:r>
      <w:r w:rsidRPr="002140A6">
        <w:rPr>
          <w:rFonts w:ascii="Times New Roman" w:eastAsia="Times New Roman" w:hAnsi="Times New Roman" w:cs="Times New Roman"/>
          <w:sz w:val="24"/>
          <w:lang w:eastAsia="bg-BG"/>
        </w:rPr>
        <w:t xml:space="preserve">Докладвам Ви проект на РЕШЕНИЕ по т. </w:t>
      </w:r>
      <w:r>
        <w:rPr>
          <w:rFonts w:ascii="Times New Roman" w:eastAsia="Times New Roman" w:hAnsi="Times New Roman" w:cs="Times New Roman"/>
          <w:sz w:val="24"/>
          <w:lang w:eastAsia="bg-BG"/>
        </w:rPr>
        <w:t>2</w:t>
      </w:r>
      <w:r w:rsidR="00AB7048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от дневния ред</w:t>
      </w:r>
      <w:r w:rsidR="00AB7048">
        <w:rPr>
          <w:rFonts w:ascii="Times New Roman" w:eastAsia="Times New Roman" w:hAnsi="Times New Roman" w:cs="Times New Roman"/>
          <w:sz w:val="24"/>
          <w:lang w:eastAsia="bg-BG"/>
        </w:rPr>
        <w:t xml:space="preserve">, във връзка с </w:t>
      </w:r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r w:rsid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</w:t>
      </w:r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4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39/30</w:t>
      </w:r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  <w:r w:rsid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Данаил Николов </w:t>
      </w:r>
      <w:proofErr w:type="spellStart"/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</w:t>
      </w:r>
      <w:proofErr w:type="spellEnd"/>
      <w:r w:rsidR="00AB7048" w:rsidRP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</w:t>
      </w:r>
      <w:r w:rsid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редставител на БСП за БЪЛГАРИЯ, с което се иска</w:t>
      </w:r>
      <w:r w:rsidR="00945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допълване на списъка на резервните членове </w:t>
      </w:r>
      <w:r w:rsidR="009455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БСП за БЪЛГАРИЯ за секционни избирателни комисии с лицето Калинка Димитрова Данчева и назначаването й за член в СИК 1934 00 711.</w:t>
      </w:r>
    </w:p>
    <w:p w:rsidR="00B36498" w:rsidRPr="006F0FAB" w:rsidRDefault="00AB7048" w:rsidP="006F0FA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B36498"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становища? Ако няма, то моля да пристъпим към гласуване: </w:t>
      </w:r>
    </w:p>
    <w:p w:rsidR="00B36498" w:rsidRPr="001F67D4" w:rsidRDefault="00B36498" w:rsidP="006F0F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392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6F0FAB" w:rsidRPr="006F0F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6F0F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F0FAB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списък с  резервни членове за СИК, както и заместване и </w:t>
      </w:r>
      <w:r w:rsidR="006F0FA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назначаване на член в СИК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400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на ОИК Тутракан, както следва: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</w:pPr>
            <w:r w:rsidRPr="001F67D4"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240012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498" w:rsidRPr="001F67D4" w:rsidTr="00957D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Митко Иванов Стойнов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8" w:rsidRPr="001F67D4" w:rsidRDefault="00B36498" w:rsidP="00957D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="002400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B36498" w:rsidRPr="001F67D4" w:rsidRDefault="00B36498" w:rsidP="00B364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6498" w:rsidRDefault="00B36498" w:rsidP="006F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B36498" w:rsidRDefault="00B36498" w:rsidP="00B364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6498" w:rsidRDefault="00B36498" w:rsidP="006F0F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  <w:r w:rsidR="006F0F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F67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F0FAB" w:rsidRPr="006F0FAB" w:rsidRDefault="006F0FAB" w:rsidP="006F0F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0FAB" w:rsidRPr="006F0FAB" w:rsidRDefault="006F0FAB" w:rsidP="006F0F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F0F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6F0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списъка за резервни членове в СИК на БСП за БЪЛГАРИЯ с лицето Калинка Димитрова Данчева, със средно образование</w:t>
      </w:r>
    </w:p>
    <w:p w:rsidR="006F0FAB" w:rsidRPr="006F0FAB" w:rsidRDefault="006F0FAB" w:rsidP="006F0F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0F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</w:p>
    <w:p w:rsidR="006F0FAB" w:rsidRPr="006F0FAB" w:rsidRDefault="006F0FAB" w:rsidP="006F0F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F0F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F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0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Калинка Димитрова Данчева</w:t>
      </w:r>
      <w:r w:rsidRPr="006F0FA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средно образование, като член в СИК 1934 00 711 от БСП за БЪЛГАРИЯ</w:t>
      </w:r>
    </w:p>
    <w:p w:rsidR="006F0FAB" w:rsidRPr="006F0FAB" w:rsidRDefault="006F0FAB" w:rsidP="006F0F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назначения член да се издаде удостоверение </w:t>
      </w:r>
      <w:r w:rsidR="003C0B1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назначаването му в съответната</w:t>
      </w:r>
      <w:r w:rsidRPr="006F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СИК.</w:t>
      </w:r>
    </w:p>
    <w:p w:rsidR="00B36498" w:rsidRPr="001F67D4" w:rsidRDefault="00B36498" w:rsidP="006F0FA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  <w:r w:rsidRPr="001F67D4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С изчерпване на дневния ред настоящото заседание на комисията</w:t>
      </w:r>
      <w:r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 xml:space="preserve"> се закри от председателя в </w:t>
      </w:r>
      <w:r w:rsidR="00240012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17,30</w:t>
      </w:r>
      <w:r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 xml:space="preserve"> ч. </w:t>
      </w:r>
    </w:p>
    <w:p w:rsidR="00B36498" w:rsidRDefault="00B36498" w:rsidP="00B364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B36498" w:rsidRPr="001F67D4" w:rsidRDefault="00B36498" w:rsidP="00B364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  <w:r w:rsidRPr="001F67D4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ПРЕДСЕДАТЕЛ: </w:t>
      </w:r>
      <w:r w:rsidRPr="001F67D4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1F67D4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Вехби</w:t>
      </w:r>
      <w:proofErr w:type="spellEnd"/>
      <w:r w:rsidRPr="001F67D4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/</w:t>
      </w:r>
    </w:p>
    <w:p w:rsidR="00B36498" w:rsidRPr="00BD3D48" w:rsidRDefault="00B36498" w:rsidP="00B364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en-US" w:eastAsia="bg-BG" w:bidi="bg-BG"/>
        </w:rPr>
      </w:pPr>
    </w:p>
    <w:p w:rsidR="00CB415D" w:rsidRDefault="00B36498" w:rsidP="00B36498">
      <w:r w:rsidRPr="001F67D4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СЕКРЕТАР: </w:t>
      </w:r>
      <w:r w:rsidRPr="001F67D4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br/>
      </w:r>
      <w:r w:rsidR="003C0B1A" w:rsidRPr="003C0B1A">
        <w:rPr>
          <w:rFonts w:ascii="Times New Roman" w:hAnsi="Times New Roman" w:cs="Times New Roman"/>
          <w:sz w:val="24"/>
          <w:szCs w:val="24"/>
        </w:rPr>
        <w:t>/Нурджихан Ибрям/</w:t>
      </w:r>
      <w:bookmarkStart w:id="0" w:name="_GoBack"/>
      <w:bookmarkEnd w:id="0"/>
    </w:p>
    <w:sectPr w:rsidR="00CB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A42"/>
    <w:multiLevelType w:val="hybridMultilevel"/>
    <w:tmpl w:val="8384E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933D5"/>
    <w:multiLevelType w:val="multilevel"/>
    <w:tmpl w:val="4AC0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668A9"/>
    <w:multiLevelType w:val="hybridMultilevel"/>
    <w:tmpl w:val="36DC26B6"/>
    <w:lvl w:ilvl="0" w:tplc="0A188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81"/>
    <w:rsid w:val="00240012"/>
    <w:rsid w:val="003C0B1A"/>
    <w:rsid w:val="00645D81"/>
    <w:rsid w:val="006F0FAB"/>
    <w:rsid w:val="0094554D"/>
    <w:rsid w:val="00AB7048"/>
    <w:rsid w:val="00B36498"/>
    <w:rsid w:val="00C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8CDA-C84D-4313-94AC-A13639D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498"/>
    <w:rPr>
      <w:b/>
      <w:bCs/>
    </w:rPr>
  </w:style>
  <w:style w:type="paragraph" w:styleId="a4">
    <w:name w:val="List Paragraph"/>
    <w:basedOn w:val="a"/>
    <w:uiPriority w:val="34"/>
    <w:qFormat/>
    <w:rsid w:val="00B3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C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5</cp:revision>
  <cp:lastPrinted>2019-09-30T14:58:00Z</cp:lastPrinted>
  <dcterms:created xsi:type="dcterms:W3CDTF">2019-09-30T08:55:00Z</dcterms:created>
  <dcterms:modified xsi:type="dcterms:W3CDTF">2019-09-30T14:58:00Z</dcterms:modified>
</cp:coreProperties>
</file>